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9571" w:type="dxa"/>
        <w:tblLayout w:type="fixed"/>
        <w:tblCellMar>
          <w:left w:w="113" w:type="dxa"/>
        </w:tblCellMar>
        <w:tblLook w:val="04A0"/>
      </w:tblPr>
      <w:tblGrid>
        <w:gridCol w:w="4785"/>
        <w:gridCol w:w="4786"/>
      </w:tblGrid>
      <w:tr w:rsidR="004529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муниципального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Кваркенский район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4529A5" w:rsidRDefault="00452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ПОСТАНОВЛЕНИЕ</w:t>
            </w:r>
          </w:p>
          <w:p w:rsidR="004529A5" w:rsidRPr="0096510E" w:rsidRDefault="00965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Calibri"/>
                <w:lang w:eastAsia="ru-RU"/>
              </w:rPr>
              <w:t xml:space="preserve">           </w:t>
            </w:r>
            <w:r w:rsidR="00B1708A" w:rsidRPr="0096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15.01.2024 </w:t>
            </w:r>
            <w:r w:rsidR="00A92F0C" w:rsidRPr="0096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08A" w:rsidRPr="0096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28-п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 Кваркено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A5" w:rsidRDefault="0045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закреплении муниципальных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образовательных учреждений за конкретными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территориями муниципального образования 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Кваркенский  район</w:t>
      </w:r>
    </w:p>
    <w:p w:rsidR="004529A5" w:rsidRDefault="004529A5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4529A5" w:rsidRDefault="00A9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 подпунктом 11 пункта 1 статьи 15 Федерального закона от 06.10.2003  № 131-ФЗ «Об общих принципах организации местного самоуправления в Российской Федерации»,  подпунктом 6 пункта 1 статьи 9 Федерального закона от  29.12.2012  №273-ФЗ «Об образовании в Российской Федерации», пунктом 5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приказом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02.09.2020 № 458,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пунктом 6 Порядка приема на обучение по образовательным программам дошкольного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15.05.2020 № 236  </w:t>
      </w:r>
    </w:p>
    <w:p w:rsidR="004529A5" w:rsidRDefault="00A92F0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hyperlink r:id="rId5"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Закрепить </w:t>
        </w:r>
        <w:r>
          <w:rPr>
            <w:rStyle w:val="1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муниципальные образовательные учреждения Кваркенского  района за конкретными </w:t>
        </w:r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>территориями муниципального образования Кваркенский  район, согласно приложени</w:t>
        </w:r>
      </w:hyperlink>
      <w:r>
        <w:rPr>
          <w:rFonts w:ascii="Times New Roman" w:hAnsi="Times New Roman" w:cs="Times New Roman"/>
          <w:color w:val="00000A"/>
          <w:sz w:val="26"/>
          <w:szCs w:val="26"/>
        </w:rPr>
        <w:t>ю к настоящему постановлению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2. Руководителям муниципальных образовательных учреждений Кваркенского района руководствоваться данным постановлением при организации приема граждан на обучение по образовательным программам дошкольного, начального общего, основного общего и среднего общего образования.  </w:t>
      </w:r>
    </w:p>
    <w:p w:rsidR="004529A5" w:rsidRDefault="00A92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Считать утратившим силу постановление администрации муниципального образования Кваркенский район от 13.02.2023 №71-п «О закреплении муниципальных образовательных учреждений за конкретными территориями муниципального образования Кваркенский район».</w:t>
      </w:r>
    </w:p>
    <w:p w:rsidR="004529A5" w:rsidRDefault="00A92F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 района  по социальным вопросам – начальника отдела по делам молодежи, физической культуре, спорту  и туризму.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 Настоящее постановление вступает в силу после его официального опубликования.</w:t>
      </w:r>
    </w:p>
    <w:p w:rsidR="004529A5" w:rsidRDefault="004529A5">
      <w:pPr>
        <w:pStyle w:val="a7"/>
        <w:shd w:val="clear" w:color="auto" w:fill="FFFFFF" w:themeFill="background1"/>
        <w:spacing w:beforeAutospacing="0" w:after="0" w:afterAutospacing="0" w:line="360" w:lineRule="auto"/>
        <w:ind w:firstLine="567"/>
        <w:rPr>
          <w:color w:val="000000"/>
          <w:sz w:val="26"/>
          <w:szCs w:val="26"/>
        </w:rPr>
      </w:pPr>
    </w:p>
    <w:p w:rsidR="004529A5" w:rsidRDefault="004529A5">
      <w:pPr>
        <w:pStyle w:val="a7"/>
        <w:shd w:val="clear" w:color="auto" w:fill="FFFFFF" w:themeFill="background1"/>
        <w:spacing w:beforeAutospacing="0" w:after="0" w:afterAutospacing="0" w:line="360" w:lineRule="auto"/>
        <w:rPr>
          <w:color w:val="000000"/>
          <w:sz w:val="26"/>
          <w:szCs w:val="26"/>
        </w:rPr>
      </w:pPr>
    </w:p>
    <w:p w:rsidR="004529A5" w:rsidRDefault="00B170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_UnoMark__1112_970569577"/>
      <w:bookmarkStart w:id="2" w:name="__UnoMark__1115_970569577"/>
      <w:bookmarkEnd w:id="1"/>
      <w:bookmarkEnd w:id="2"/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3044825</wp:posOffset>
            </wp:positionH>
            <wp:positionV relativeFrom="page">
              <wp:posOffset>9107170</wp:posOffset>
            </wp:positionV>
            <wp:extent cx="2877185" cy="1080135"/>
            <wp:effectExtent l="0" t="0" r="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района                                            М.Н. </w:t>
      </w:r>
      <w:proofErr w:type="spellStart"/>
      <w:r w:rsidR="00A92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Сухомлинова</w:t>
      </w:r>
      <w:proofErr w:type="spellEnd"/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A92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529A5" w:rsidRDefault="00A92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4529A5" w:rsidRDefault="00B1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Кваркенский район №28-п </w:t>
      </w:r>
      <w:r w:rsidR="00A92F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15.01.2024 года</w:t>
      </w:r>
    </w:p>
    <w:p w:rsidR="004529A5" w:rsidRDefault="004529A5">
      <w:pPr>
        <w:rPr>
          <w:sz w:val="24"/>
          <w:szCs w:val="24"/>
        </w:rPr>
      </w:pP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Муниципальные образовательные учреждения, закрепленные за конкретными территориями муниципального образования Кваркенский  район</w:t>
      </w:r>
    </w:p>
    <w:p w:rsidR="004529A5" w:rsidRDefault="004529A5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tbl>
      <w:tblPr>
        <w:tblStyle w:val="a9"/>
        <w:tblW w:w="10774" w:type="dxa"/>
        <w:tblInd w:w="-744" w:type="dxa"/>
        <w:tblLayout w:type="fixed"/>
        <w:tblLook w:val="04A0"/>
      </w:tblPr>
      <w:tblGrid>
        <w:gridCol w:w="853"/>
        <w:gridCol w:w="4152"/>
        <w:gridCol w:w="2951"/>
        <w:gridCol w:w="2818"/>
      </w:tblGrid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образовательных учреждений Кваркенского района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 образовательного учреждения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Закрепляемая территория</w:t>
            </w:r>
          </w:p>
        </w:tc>
      </w:tr>
      <w:tr w:rsidR="004529A5">
        <w:tc>
          <w:tcPr>
            <w:tcW w:w="10773" w:type="dxa"/>
            <w:gridSpan w:val="4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Общеобразовательные учреждения  Кваркенского района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Аландская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462867, Оренбургская область, Кваркенский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ул.Школьная, 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Бриентская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Кваркенский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Советская, 5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Кваркенский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Верхне-Кардаиловская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462877, Оренбургская область, Кваркенский район, с. Верхняя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Кардаиловка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Кузнецова, 5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462853, Оренбургская область Кваркенский район, с. Екатериновка, ул. Октябрьская, 1А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Зеленодольская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основная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462880, Оренбургская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с. Зеленодольск, ул. Школьная,10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Территория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«Кваркенская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Кваркенскийрайон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село Кваркено, улица Степная, 13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462860 Оренбургская область, Кваркенский район, село Кваркено, улица Строителей, 8</w:t>
            </w:r>
          </w:p>
          <w:p w:rsidR="004529A5" w:rsidRDefault="004529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Кваркено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«Кировская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462895, Оренбургская область, Кваркенский район, п. Кировск, ул. Школьная , 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Кульминскаясредняя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462881, Оренбургская область, Кваркенский район, с. Коминтерн, пер. Школьный, 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«Красноярская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462891, Оренбургская область, Кваркенский район, п. Красноярский, пер.Школьный, 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«М.Горьковская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462876, Оренбургская область, Кваркенский район, с. Максим Горький, ул. Южная, 11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Ново-Потоцкая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462881, Оренбургская область, Кваркенский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с.Новопотоцк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Школьная, 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Ново-Айдырлинская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462854, Оренбургская область, Кваркенский район, п. Айдырлинский, ул. Школьная,3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Кваркено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Новооренбургская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462893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Кваркенскийрайон,селоНовооренбург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21          462893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Кваркенскийрайон,селоНовооренбург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16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Новооренбургский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Новооренбург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пос. </w:t>
            </w:r>
            <w:proofErr w:type="spellStart"/>
            <w:r>
              <w:rPr>
                <w:color w:val="000000" w:themeColor="text1"/>
              </w:rPr>
              <w:t>Караганский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«Приморская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462872, Оренбургская область, Кваркенский район, с. Приморск, ул. Школьная, 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«Первомайская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462851, Оренбургская область, Кваркенский район, п. Майский, ул. Школьная, 17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Кваркено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«Просторская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462882, Оренбургская область, Кваркенский район, с. Просторы, пер. Школьный,2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Таналыкская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Кваркенский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Таналык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Кооперативная,4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«Уральская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462876, Оренбургская область, Кваркенский   район, с. Уральское, ул. Школьная, 12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462876, Оренбургская область, Кваркенский   район, с. Уральское, ул. Школьная, 9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Уртазымскаяосновная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462875, Оренбургская область, Кваркенский район, с. Уртазым, ул. Школьная, 11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«Средняя общеобразовательная школа №20»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462890, Оренбургская область, Кваркенский район, п. Красноярский, ул. Советская,24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529A5">
        <w:tc>
          <w:tcPr>
            <w:tcW w:w="10773" w:type="dxa"/>
            <w:gridSpan w:val="4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Дошкольные образовательные учреждения Кваркенского района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Аландский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462867,Оренбургская область,  Кваркенский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Широкая, д. 8б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="280" w:after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Кваркенский детский сад №1 «Колосок»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462860, Оренбургская область, Кваркенский район, с. Кваркено, пер. Октябрьский, д. 1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Кваркено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«Кировский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462895,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Кваркенскийрайон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п. Кировск, ул. Школьная, д. 11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462891, Оренбургская область, Кваркенский район, п. Красноярский, ул.Садовая, д. 20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 №141»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462890, Оренбургская область, Кваркенский район, п. Красноярский, ул. Советская, д. 30б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«Ново-Айдырлинский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462854, Оренбургская область, Кваркенский район, пос. Айдырлинский, ул. Геологов, д. 1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Кваркено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«Октябрьский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462851, Оренбургская область, Кваркенский район, п. Октябрьский, ул. Центральная, д. 24а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Кваркено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«Приморский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462872,Оренбургская область, Кваркенский район, с.Приморск, ул. Центральная, д.16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462871, Оренбургская область, Кваркенский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с.Таналык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Советская, д. 4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«Уральский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462876, Оренбургская область, Кваркенский район, с. Уральское,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улица Центральная, д.6.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с. Сосновка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</w:tbl>
    <w:p w:rsidR="004529A5" w:rsidRDefault="004529A5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p w:rsidR="004529A5" w:rsidRDefault="004529A5">
      <w:pPr>
        <w:rPr>
          <w:sz w:val="24"/>
          <w:szCs w:val="24"/>
        </w:rPr>
      </w:pPr>
    </w:p>
    <w:p w:rsidR="004529A5" w:rsidRDefault="004529A5">
      <w:pPr>
        <w:spacing w:after="0" w:line="240" w:lineRule="auto"/>
        <w:jc w:val="right"/>
      </w:pPr>
    </w:p>
    <w:sectPr w:rsidR="004529A5" w:rsidSect="002E0873">
      <w:pgSz w:w="11906" w:h="16838"/>
      <w:pgMar w:top="1134" w:right="851" w:bottom="1134" w:left="1418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characterSpacingControl w:val="doNotCompress"/>
  <w:compat/>
  <w:rsids>
    <w:rsidRoot w:val="004529A5"/>
    <w:rsid w:val="002E0873"/>
    <w:rsid w:val="004529A5"/>
    <w:rsid w:val="0096510E"/>
    <w:rsid w:val="00A92F0C"/>
    <w:rsid w:val="00B1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E0873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2E0873"/>
    <w:pPr>
      <w:spacing w:after="140" w:line="288" w:lineRule="auto"/>
    </w:pPr>
  </w:style>
  <w:style w:type="paragraph" w:styleId="a5">
    <w:name w:val="List"/>
    <w:basedOn w:val="a4"/>
    <w:rsid w:val="002E0873"/>
    <w:rPr>
      <w:rFonts w:cs="Nirmala UI"/>
    </w:rPr>
  </w:style>
  <w:style w:type="paragraph" w:styleId="a6">
    <w:name w:val="caption"/>
    <w:basedOn w:val="a"/>
    <w:qFormat/>
    <w:rsid w:val="002E0873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E0873"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0F2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F2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0F2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F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school24kuban.ru/v-1-klass/155-zakreplenie-novokubanskij-rajon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DEC5-8936-4B33-90AD-693DA61F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2023-02-09T11:47:00Z</cp:lastPrinted>
  <dcterms:created xsi:type="dcterms:W3CDTF">2024-01-18T07:23:00Z</dcterms:created>
  <dcterms:modified xsi:type="dcterms:W3CDTF">2024-01-24T10:26:00Z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